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08" w:rsidRPr="00736CD2" w:rsidRDefault="00D31B08" w:rsidP="00D31B08">
      <w:pPr>
        <w:ind w:left="284" w:hanging="284"/>
        <w:jc w:val="both"/>
        <w:rPr>
          <w:rFonts w:ascii="Century Gothic" w:hAnsi="Century Gothic" w:cs="Times New Roman"/>
          <w:b/>
          <w:lang w:val="en-US"/>
        </w:rPr>
      </w:pPr>
      <w:r w:rsidRPr="00736CD2">
        <w:rPr>
          <w:rFonts w:ascii="Century Gothic" w:hAnsi="Century Gothic" w:cs="Times New Roman"/>
          <w:b/>
          <w:lang w:val="en-US"/>
        </w:rPr>
        <w:t xml:space="preserve">Role </w:t>
      </w:r>
      <w:r w:rsidRPr="00736CD2">
        <w:rPr>
          <w:rFonts w:ascii="Century Gothic" w:hAnsi="Century Gothic" w:cs="Times New Roman"/>
          <w:b/>
          <w:lang w:val="en-US"/>
        </w:rPr>
        <w:tab/>
      </w:r>
      <w:r w:rsidRPr="00736CD2">
        <w:rPr>
          <w:rFonts w:ascii="Century Gothic" w:hAnsi="Century Gothic" w:cs="Times New Roman"/>
          <w:b/>
          <w:lang w:val="en-US"/>
        </w:rPr>
        <w:tab/>
        <w:t>:</w:t>
      </w:r>
      <w:r w:rsidRPr="00736CD2">
        <w:rPr>
          <w:rFonts w:ascii="Century Gothic" w:hAnsi="Century Gothic" w:cs="Times New Roman"/>
          <w:b/>
          <w:lang w:val="en-US"/>
        </w:rPr>
        <w:tab/>
      </w:r>
      <w:r w:rsidR="00C21A29" w:rsidRPr="00736CD2">
        <w:rPr>
          <w:rFonts w:ascii="Century Gothic" w:hAnsi="Century Gothic" w:cs="Times New Roman"/>
          <w:b/>
          <w:lang w:val="en-US"/>
        </w:rPr>
        <w:t>Assistant</w:t>
      </w:r>
      <w:r w:rsidRPr="00736CD2">
        <w:rPr>
          <w:rFonts w:ascii="Century Gothic" w:hAnsi="Century Gothic" w:cs="Times New Roman"/>
          <w:b/>
          <w:lang w:val="en-US"/>
        </w:rPr>
        <w:t xml:space="preserve"> Manager</w:t>
      </w:r>
      <w:r w:rsidR="00593B6F" w:rsidRPr="00736CD2">
        <w:rPr>
          <w:rFonts w:ascii="Century Gothic" w:hAnsi="Century Gothic" w:cs="Times New Roman"/>
          <w:b/>
          <w:lang w:val="en-US"/>
        </w:rPr>
        <w:t>-Business Development</w:t>
      </w:r>
      <w:r w:rsidR="00546CCF">
        <w:rPr>
          <w:rFonts w:ascii="Century Gothic" w:hAnsi="Century Gothic" w:cs="Times New Roman"/>
          <w:b/>
          <w:lang w:val="en-US"/>
        </w:rPr>
        <w:t xml:space="preserve"> (Bengaluru Campus)</w:t>
      </w:r>
      <w:bookmarkStart w:id="0" w:name="_GoBack"/>
      <w:bookmarkEnd w:id="0"/>
    </w:p>
    <w:p w:rsidR="00D31B08" w:rsidRPr="00736CD2" w:rsidRDefault="00D31B08" w:rsidP="00D31B08">
      <w:pPr>
        <w:ind w:left="284" w:hanging="284"/>
        <w:jc w:val="both"/>
        <w:rPr>
          <w:rFonts w:ascii="Century Gothic" w:hAnsi="Century Gothic" w:cs="Times New Roman"/>
          <w:b/>
          <w:lang w:val="en-US"/>
        </w:rPr>
      </w:pPr>
      <w:r w:rsidRPr="00736CD2">
        <w:rPr>
          <w:rFonts w:ascii="Century Gothic" w:hAnsi="Century Gothic" w:cs="Times New Roman"/>
          <w:b/>
          <w:lang w:val="en-US"/>
        </w:rPr>
        <w:t>Department</w:t>
      </w:r>
      <w:r w:rsidRPr="00736CD2">
        <w:rPr>
          <w:rFonts w:ascii="Century Gothic" w:hAnsi="Century Gothic" w:cs="Times New Roman"/>
          <w:b/>
          <w:lang w:val="en-US"/>
        </w:rPr>
        <w:tab/>
        <w:t>:</w:t>
      </w:r>
      <w:r w:rsidRPr="00736CD2">
        <w:rPr>
          <w:rFonts w:ascii="Century Gothic" w:hAnsi="Century Gothic" w:cs="Times New Roman"/>
          <w:b/>
          <w:lang w:val="en-US"/>
        </w:rPr>
        <w:tab/>
      </w:r>
      <w:r w:rsidR="00E12344" w:rsidRPr="00736CD2">
        <w:rPr>
          <w:rFonts w:ascii="Century Gothic" w:hAnsi="Century Gothic" w:cs="Times New Roman"/>
          <w:b/>
          <w:lang w:val="en-US"/>
        </w:rPr>
        <w:t>Marketing</w:t>
      </w:r>
    </w:p>
    <w:p w:rsidR="00E12344" w:rsidRPr="00736CD2" w:rsidRDefault="00736CD2" w:rsidP="00D31B08">
      <w:pPr>
        <w:ind w:left="284" w:hanging="284"/>
        <w:jc w:val="both"/>
        <w:rPr>
          <w:rFonts w:ascii="Century Gothic" w:hAnsi="Century Gothic" w:cs="Times New Roman"/>
          <w:b/>
          <w:lang w:val="en-US"/>
        </w:rPr>
      </w:pPr>
      <w:r w:rsidRPr="00736CD2">
        <w:rPr>
          <w:rFonts w:ascii="Century Gothic" w:hAnsi="Century Gothic" w:cs="Times New Roman"/>
          <w:b/>
          <w:lang w:val="en-US"/>
        </w:rPr>
        <w:t>Qualification</w:t>
      </w:r>
      <w:r>
        <w:rPr>
          <w:rFonts w:ascii="Century Gothic" w:hAnsi="Century Gothic" w:cs="Times New Roman"/>
          <w:b/>
          <w:lang w:val="en-US"/>
        </w:rPr>
        <w:tab/>
        <w:t>:</w:t>
      </w:r>
      <w:r w:rsidR="00E12344" w:rsidRPr="00736CD2">
        <w:rPr>
          <w:rFonts w:ascii="Century Gothic" w:hAnsi="Century Gothic" w:cs="Times New Roman"/>
          <w:b/>
          <w:lang w:val="en-US"/>
        </w:rPr>
        <w:tab/>
        <w:t>Postgraduate</w:t>
      </w:r>
    </w:p>
    <w:p w:rsidR="00E12344" w:rsidRPr="00736CD2" w:rsidRDefault="00E12344" w:rsidP="00D31B08">
      <w:pPr>
        <w:ind w:left="284" w:hanging="284"/>
        <w:jc w:val="both"/>
        <w:rPr>
          <w:rFonts w:ascii="Century Gothic" w:hAnsi="Century Gothic" w:cs="Times New Roman"/>
          <w:b/>
          <w:lang w:val="en-US"/>
        </w:rPr>
      </w:pPr>
      <w:r w:rsidRPr="00736CD2">
        <w:rPr>
          <w:rFonts w:ascii="Century Gothic" w:hAnsi="Century Gothic" w:cs="Times New Roman"/>
          <w:b/>
          <w:lang w:val="en-US"/>
        </w:rPr>
        <w:t>Experience</w:t>
      </w:r>
      <w:r w:rsidRPr="00736CD2">
        <w:rPr>
          <w:rFonts w:ascii="Century Gothic" w:hAnsi="Century Gothic" w:cs="Times New Roman"/>
          <w:b/>
          <w:lang w:val="en-US"/>
        </w:rPr>
        <w:tab/>
        <w:t>:</w:t>
      </w:r>
      <w:r w:rsidRPr="00736CD2">
        <w:rPr>
          <w:rFonts w:ascii="Century Gothic" w:hAnsi="Century Gothic" w:cs="Times New Roman"/>
          <w:b/>
          <w:lang w:val="en-US"/>
        </w:rPr>
        <w:tab/>
      </w:r>
      <w:r w:rsidR="00C21A29" w:rsidRPr="00736CD2">
        <w:rPr>
          <w:rFonts w:ascii="Century Gothic" w:hAnsi="Century Gothic" w:cs="Times New Roman"/>
          <w:b/>
          <w:lang w:val="en-US"/>
        </w:rPr>
        <w:t>2</w:t>
      </w:r>
      <w:r w:rsidRPr="00736CD2">
        <w:rPr>
          <w:rFonts w:ascii="Century Gothic" w:hAnsi="Century Gothic" w:cs="Times New Roman"/>
          <w:b/>
          <w:lang w:val="en-US"/>
        </w:rPr>
        <w:t>-</w:t>
      </w:r>
      <w:r w:rsidR="00C21A29" w:rsidRPr="00736CD2">
        <w:rPr>
          <w:rFonts w:ascii="Century Gothic" w:hAnsi="Century Gothic" w:cs="Times New Roman"/>
          <w:b/>
          <w:lang w:val="en-US"/>
        </w:rPr>
        <w:t>5</w:t>
      </w:r>
      <w:r w:rsidRPr="00736CD2">
        <w:rPr>
          <w:rFonts w:ascii="Century Gothic" w:hAnsi="Century Gothic" w:cs="Times New Roman"/>
          <w:b/>
          <w:lang w:val="en-US"/>
        </w:rPr>
        <w:t xml:space="preserve"> Years</w:t>
      </w:r>
    </w:p>
    <w:p w:rsidR="00736CD2" w:rsidRPr="00736CD2" w:rsidRDefault="00736CD2" w:rsidP="00736CD2">
      <w:pPr>
        <w:spacing w:line="360" w:lineRule="auto"/>
        <w:rPr>
          <w:rFonts w:ascii="Century Gothic" w:hAnsi="Century Gothic"/>
          <w:b/>
          <w:snapToGrid w:val="0"/>
          <w:u w:val="single"/>
        </w:rPr>
      </w:pPr>
      <w:r w:rsidRPr="00736CD2">
        <w:rPr>
          <w:rFonts w:ascii="Century Gothic" w:hAnsi="Century Gothic"/>
          <w:b/>
          <w:snapToGrid w:val="0"/>
          <w:u w:val="single"/>
        </w:rPr>
        <w:t>Broad Responsibilities:</w:t>
      </w:r>
    </w:p>
    <w:p w:rsidR="00736CD2" w:rsidRPr="00736CD2" w:rsidRDefault="00736CD2" w:rsidP="00736CD2">
      <w:pPr>
        <w:spacing w:before="100" w:beforeAutospacing="1" w:after="100" w:afterAutospacing="1" w:line="240" w:lineRule="auto"/>
        <w:ind w:left="284" w:hanging="426"/>
        <w:rPr>
          <w:rFonts w:ascii="Century Gothic" w:eastAsia="Times New Roman" w:hAnsi="Century Gothic" w:cs="Times New Roman"/>
          <w:color w:val="000000"/>
        </w:rPr>
      </w:pPr>
      <w:r w:rsidRPr="00736CD2">
        <w:rPr>
          <w:rFonts w:ascii="Century Gothic" w:eastAsia="Times New Roman" w:hAnsi="Century Gothic" w:cs="Times New Roman"/>
          <w:color w:val="000000"/>
        </w:rPr>
        <w:t xml:space="preserve">    1. Builds market position by locating, developing, defining, negotiating, and closing business relationships.</w:t>
      </w:r>
    </w:p>
    <w:p w:rsidR="00736CD2" w:rsidRPr="00736CD2" w:rsidRDefault="00736CD2" w:rsidP="00736CD2">
      <w:pPr>
        <w:spacing w:before="100" w:beforeAutospacing="1" w:after="100" w:afterAutospacing="1" w:line="240" w:lineRule="auto"/>
        <w:rPr>
          <w:rFonts w:ascii="Century Gothic" w:hAnsi="Century Gothic"/>
          <w:b/>
          <w:snapToGrid w:val="0"/>
          <w:u w:val="single"/>
        </w:rPr>
      </w:pPr>
      <w:r w:rsidRPr="00736CD2">
        <w:rPr>
          <w:rFonts w:ascii="Century Gothic" w:eastAsia="Times New Roman" w:hAnsi="Century Gothic" w:cs="Times New Roman"/>
          <w:b/>
          <w:snapToGrid w:val="0"/>
          <w:u w:val="single"/>
        </w:rPr>
        <w:t xml:space="preserve">Main Duties: </w:t>
      </w:r>
    </w:p>
    <w:p w:rsidR="00736CD2" w:rsidRPr="00736CD2" w:rsidRDefault="00736CD2" w:rsidP="00736CD2">
      <w:pPr>
        <w:numPr>
          <w:ilvl w:val="0"/>
          <w:numId w:val="6"/>
        </w:numPr>
        <w:tabs>
          <w:tab w:val="clear" w:pos="-600"/>
        </w:tabs>
        <w:ind w:left="72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Identifies trendsetter ideas by researching industry and related events, publications, and announcements; tracking individual contributors and their accomplishments.</w:t>
      </w:r>
    </w:p>
    <w:p w:rsidR="00736CD2" w:rsidRPr="00736CD2" w:rsidRDefault="00736CD2" w:rsidP="00736CD2">
      <w:pPr>
        <w:numPr>
          <w:ilvl w:val="0"/>
          <w:numId w:val="6"/>
        </w:numPr>
        <w:tabs>
          <w:tab w:val="clear" w:pos="-600"/>
        </w:tabs>
        <w:ind w:left="72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Locates or proposes potential business deals by contacting potential partners; discovering and exploring opportunities.</w:t>
      </w:r>
    </w:p>
    <w:p w:rsidR="00736CD2" w:rsidRPr="00736CD2" w:rsidRDefault="00736CD2" w:rsidP="00736CD2">
      <w:pPr>
        <w:numPr>
          <w:ilvl w:val="0"/>
          <w:numId w:val="6"/>
        </w:numPr>
        <w:tabs>
          <w:tab w:val="clear" w:pos="-600"/>
        </w:tabs>
        <w:ind w:left="72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Screens potential business deals by analyzing market strategies, deal requirements, potential, and financials; evaluating options; resolving internal priorities; recommending equity investments.</w:t>
      </w:r>
    </w:p>
    <w:p w:rsidR="00736CD2" w:rsidRPr="00736CD2" w:rsidRDefault="00736CD2" w:rsidP="00736CD2">
      <w:pPr>
        <w:numPr>
          <w:ilvl w:val="0"/>
          <w:numId w:val="6"/>
        </w:numPr>
        <w:tabs>
          <w:tab w:val="clear" w:pos="-600"/>
        </w:tabs>
        <w:ind w:left="72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Develops negotiating strategies and positions by studying integration of new venture with company strategies and operations; examining risks and potentials; estimating partners' needs and goals.</w:t>
      </w:r>
    </w:p>
    <w:p w:rsidR="00736CD2" w:rsidRPr="00736CD2" w:rsidRDefault="00736CD2" w:rsidP="00736CD2">
      <w:pPr>
        <w:numPr>
          <w:ilvl w:val="0"/>
          <w:numId w:val="6"/>
        </w:numPr>
        <w:tabs>
          <w:tab w:val="clear" w:pos="-600"/>
        </w:tabs>
        <w:ind w:left="72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Closes new business deals by coordinating requirements; developing and negotiating contracts; integrating contract requirements with business operations.</w:t>
      </w:r>
    </w:p>
    <w:p w:rsidR="00736CD2" w:rsidRPr="00736CD2" w:rsidRDefault="00736CD2" w:rsidP="00736CD2">
      <w:pPr>
        <w:numPr>
          <w:ilvl w:val="0"/>
          <w:numId w:val="6"/>
        </w:numPr>
        <w:tabs>
          <w:tab w:val="clear" w:pos="-600"/>
        </w:tabs>
        <w:ind w:left="72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Protects organization's value by keeping information confidential.</w:t>
      </w:r>
    </w:p>
    <w:p w:rsidR="00736CD2" w:rsidRPr="00736CD2" w:rsidRDefault="00736CD2" w:rsidP="00736CD2">
      <w:pPr>
        <w:numPr>
          <w:ilvl w:val="0"/>
          <w:numId w:val="6"/>
        </w:numPr>
        <w:tabs>
          <w:tab w:val="clear" w:pos="-600"/>
        </w:tabs>
        <w:ind w:left="72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Updates job knowledge by participating in educational opportunities; reading professional publications; maintaining personal networks; participating in professional organizations.</w:t>
      </w:r>
    </w:p>
    <w:p w:rsidR="00736CD2" w:rsidRPr="00736CD2" w:rsidRDefault="00736CD2" w:rsidP="00736CD2">
      <w:pPr>
        <w:ind w:left="720" w:hanging="360"/>
        <w:rPr>
          <w:rFonts w:ascii="Century Gothic" w:eastAsia="Times New Roman" w:hAnsi="Century Gothic" w:cs="Times New Roman"/>
          <w:noProof/>
          <w:lang w:val="en-GB" w:eastAsia="zh-CN"/>
        </w:rPr>
      </w:pPr>
      <w:r w:rsidRPr="00736CD2">
        <w:rPr>
          <w:rFonts w:ascii="Century Gothic" w:eastAsia="Times New Roman" w:hAnsi="Century Gothic" w:cs="Times New Roman"/>
          <w:noProof/>
          <w:lang w:val="en-GB" w:eastAsia="zh-CN"/>
        </w:rPr>
        <w:t>8.    Enhances organization reputation by accepting ownership for accomplishing new and different requests; exploring opportunities to add value to job accomplishments.</w:t>
      </w:r>
    </w:p>
    <w:p w:rsidR="00736CD2" w:rsidRPr="00736CD2" w:rsidRDefault="00736CD2" w:rsidP="00736CD2">
      <w:pPr>
        <w:ind w:left="720" w:hanging="360"/>
        <w:rPr>
          <w:rFonts w:ascii="Century Gothic" w:hAnsi="Century Gothic" w:cs="Times New Roman"/>
        </w:rPr>
      </w:pPr>
      <w:r w:rsidRPr="00736CD2">
        <w:rPr>
          <w:rFonts w:ascii="Century Gothic" w:hAnsi="Century Gothic" w:cs="Times New Roman"/>
          <w:color w:val="000000" w:themeColor="text1"/>
        </w:rPr>
        <w:t xml:space="preserve">9.   </w:t>
      </w:r>
      <w:r w:rsidRPr="00736CD2">
        <w:rPr>
          <w:rFonts w:ascii="Century Gothic" w:hAnsi="Century Gothic" w:cs="Times New Roman"/>
        </w:rPr>
        <w:t>Apart from the above task, Institute expects your involvement and support for the various   promotional activities undertaken by the institute.</w:t>
      </w:r>
    </w:p>
    <w:p w:rsidR="00736CD2" w:rsidRPr="00736CD2" w:rsidRDefault="00736CD2" w:rsidP="00736CD2">
      <w:pPr>
        <w:ind w:left="720" w:hanging="360"/>
        <w:rPr>
          <w:rFonts w:ascii="Century Gothic" w:hAnsi="Century Gothic"/>
        </w:rPr>
      </w:pPr>
      <w:r w:rsidRPr="00736CD2">
        <w:rPr>
          <w:rFonts w:ascii="Century Gothic" w:hAnsi="Century Gothic"/>
        </w:rPr>
        <w:t>10. You are expected to offer your services if required on Sundays/holidays, for which compensatory off would be considered.</w:t>
      </w:r>
    </w:p>
    <w:p w:rsidR="00736CD2" w:rsidRPr="00736CD2" w:rsidRDefault="00736CD2" w:rsidP="00736CD2">
      <w:pPr>
        <w:ind w:left="720" w:hanging="360"/>
        <w:rPr>
          <w:rFonts w:ascii="Century Gothic" w:hAnsi="Century Gothic" w:cs="Times New Roman"/>
          <w:b/>
          <w:lang w:val="en-US"/>
        </w:rPr>
      </w:pPr>
      <w:r w:rsidRPr="00736CD2">
        <w:rPr>
          <w:rFonts w:ascii="Century Gothic" w:hAnsi="Century Gothic"/>
        </w:rPr>
        <w:t xml:space="preserve"> 11. Other responsibilities may be added as and when required during the course of the year.</w:t>
      </w:r>
    </w:p>
    <w:p w:rsidR="00736CD2" w:rsidRPr="00736CD2" w:rsidRDefault="00736CD2" w:rsidP="00D31B08">
      <w:pPr>
        <w:ind w:left="284" w:hanging="284"/>
        <w:jc w:val="both"/>
        <w:rPr>
          <w:rFonts w:ascii="Century Gothic" w:hAnsi="Century Gothic" w:cs="Times New Roman"/>
          <w:b/>
          <w:lang w:val="en-US"/>
        </w:rPr>
      </w:pPr>
    </w:p>
    <w:sectPr w:rsidR="00736CD2" w:rsidRPr="00736CD2" w:rsidSect="00736CD2">
      <w:pgSz w:w="12240" w:h="15840"/>
      <w:pgMar w:top="102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3383"/>
    <w:multiLevelType w:val="hybridMultilevel"/>
    <w:tmpl w:val="BE623A2C"/>
    <w:lvl w:ilvl="0" w:tplc="40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D2A8D"/>
    <w:multiLevelType w:val="multilevel"/>
    <w:tmpl w:val="1A741C26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34C20"/>
    <w:multiLevelType w:val="hybridMultilevel"/>
    <w:tmpl w:val="6E507458"/>
    <w:lvl w:ilvl="0" w:tplc="40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F7D9F"/>
    <w:multiLevelType w:val="hybridMultilevel"/>
    <w:tmpl w:val="32E298CA"/>
    <w:lvl w:ilvl="0" w:tplc="40090017">
      <w:start w:val="1"/>
      <w:numFmt w:val="lowerLetter"/>
      <w:lvlText w:val="%1)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B983C09"/>
    <w:multiLevelType w:val="multilevel"/>
    <w:tmpl w:val="C49072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F775994"/>
    <w:multiLevelType w:val="hybridMultilevel"/>
    <w:tmpl w:val="792C33A0"/>
    <w:lvl w:ilvl="0" w:tplc="40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08"/>
    <w:rsid w:val="00546CCF"/>
    <w:rsid w:val="00593B6F"/>
    <w:rsid w:val="00736CD2"/>
    <w:rsid w:val="00994C03"/>
    <w:rsid w:val="00C21A29"/>
    <w:rsid w:val="00D31B08"/>
    <w:rsid w:val="00E12344"/>
    <w:rsid w:val="00F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8952"/>
  <w15:chartTrackingRefBased/>
  <w15:docId w15:val="{676975DA-7212-475A-A6AD-FC13EB6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B08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mahadik</dc:creator>
  <cp:keywords/>
  <dc:description/>
  <cp:lastModifiedBy>anushri mahadik</cp:lastModifiedBy>
  <cp:revision>5</cp:revision>
  <dcterms:created xsi:type="dcterms:W3CDTF">2023-11-08T06:39:00Z</dcterms:created>
  <dcterms:modified xsi:type="dcterms:W3CDTF">2023-11-09T05:18:00Z</dcterms:modified>
</cp:coreProperties>
</file>