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D38B" w14:textId="16CA00EF" w:rsidR="00F32D68" w:rsidRPr="00F32D68" w:rsidRDefault="00F32D68" w:rsidP="00F32D68">
      <w:pPr>
        <w:spacing w:after="200" w:line="276" w:lineRule="auto"/>
        <w:rPr>
          <w:rFonts w:ascii="Century Gothic" w:hAnsi="Century Gothic" w:cs="Tahoma"/>
          <w:b/>
          <w:bCs/>
          <w:color w:val="333333"/>
        </w:rPr>
      </w:pPr>
      <w:r w:rsidRPr="00F32D68">
        <w:rPr>
          <w:rFonts w:ascii="Century Gothic" w:hAnsi="Century Gothic" w:cs="Tahoma"/>
          <w:b/>
          <w:bCs/>
          <w:color w:val="333333"/>
        </w:rPr>
        <w:t>Role</w:t>
      </w:r>
      <w:r w:rsidRPr="00F32D68">
        <w:rPr>
          <w:rFonts w:ascii="Century Gothic" w:hAnsi="Century Gothic" w:cs="Tahoma"/>
          <w:b/>
          <w:bCs/>
          <w:color w:val="333333"/>
        </w:rPr>
        <w:tab/>
      </w:r>
      <w:r w:rsidRPr="00F32D68">
        <w:rPr>
          <w:rFonts w:ascii="Century Gothic" w:hAnsi="Century Gothic" w:cs="Tahoma"/>
          <w:b/>
          <w:bCs/>
          <w:color w:val="333333"/>
        </w:rPr>
        <w:tab/>
        <w:t>:</w:t>
      </w:r>
      <w:r w:rsidRPr="00F32D68">
        <w:rPr>
          <w:rFonts w:ascii="Century Gothic" w:hAnsi="Century Gothic" w:cs="Tahoma"/>
          <w:b/>
          <w:bCs/>
          <w:color w:val="333333"/>
        </w:rPr>
        <w:tab/>
        <w:t>General Manager–</w:t>
      </w:r>
      <w:r>
        <w:rPr>
          <w:rFonts w:ascii="Century Gothic" w:hAnsi="Century Gothic" w:cs="Tahoma"/>
          <w:b/>
          <w:bCs/>
          <w:color w:val="333333"/>
        </w:rPr>
        <w:t>Executive Education</w:t>
      </w:r>
    </w:p>
    <w:p w14:paraId="640D7F5E" w14:textId="4EF032D3" w:rsidR="00F32D68" w:rsidRPr="00F32D68" w:rsidRDefault="00F32D68" w:rsidP="00F32D68">
      <w:pPr>
        <w:spacing w:after="200" w:line="276" w:lineRule="auto"/>
        <w:rPr>
          <w:rFonts w:ascii="Century Gothic" w:hAnsi="Century Gothic" w:cs="Tahoma"/>
          <w:b/>
          <w:bCs/>
          <w:color w:val="333333"/>
        </w:rPr>
      </w:pPr>
      <w:r w:rsidRPr="00F32D68">
        <w:rPr>
          <w:rFonts w:ascii="Century Gothic" w:hAnsi="Century Gothic" w:cs="Tahoma"/>
          <w:b/>
          <w:bCs/>
          <w:color w:val="333333"/>
        </w:rPr>
        <w:t>Department</w:t>
      </w:r>
      <w:r w:rsidRPr="00F32D68">
        <w:rPr>
          <w:rFonts w:ascii="Century Gothic" w:hAnsi="Century Gothic" w:cs="Tahoma"/>
          <w:b/>
          <w:bCs/>
          <w:color w:val="333333"/>
        </w:rPr>
        <w:tab/>
        <w:t>:</w:t>
      </w:r>
      <w:r w:rsidRPr="00F32D68">
        <w:rPr>
          <w:rFonts w:ascii="Century Gothic" w:hAnsi="Century Gothic" w:cs="Tahoma"/>
          <w:b/>
          <w:bCs/>
          <w:color w:val="333333"/>
        </w:rPr>
        <w:tab/>
      </w:r>
      <w:r>
        <w:rPr>
          <w:rFonts w:ascii="Century Gothic" w:hAnsi="Century Gothic" w:cs="Tahoma"/>
          <w:b/>
          <w:bCs/>
          <w:color w:val="333333"/>
        </w:rPr>
        <w:t>Management Development Program (MDP)</w:t>
      </w:r>
    </w:p>
    <w:p w14:paraId="74DC2D5C" w14:textId="77777777" w:rsidR="00F32D68" w:rsidRPr="00F32D68" w:rsidRDefault="00F32D68" w:rsidP="00F32D68">
      <w:pPr>
        <w:spacing w:after="200" w:line="276" w:lineRule="auto"/>
        <w:rPr>
          <w:rFonts w:ascii="Century Gothic" w:hAnsi="Century Gothic" w:cs="Tahoma"/>
          <w:b/>
          <w:bCs/>
          <w:color w:val="333333"/>
        </w:rPr>
      </w:pPr>
      <w:r w:rsidRPr="00F32D68">
        <w:rPr>
          <w:rFonts w:ascii="Century Gothic" w:hAnsi="Century Gothic" w:cs="Tahoma"/>
          <w:b/>
          <w:bCs/>
          <w:color w:val="333333"/>
        </w:rPr>
        <w:t>Qualification:</w:t>
      </w:r>
      <w:r w:rsidRPr="00F32D68">
        <w:rPr>
          <w:rFonts w:ascii="Century Gothic" w:hAnsi="Century Gothic" w:cs="Tahoma"/>
          <w:b/>
          <w:bCs/>
          <w:color w:val="333333"/>
        </w:rPr>
        <w:tab/>
        <w:t>Postgraduate</w:t>
      </w:r>
    </w:p>
    <w:p w14:paraId="3DC5180F" w14:textId="77777777" w:rsidR="00F32D68" w:rsidRPr="00F32D68" w:rsidRDefault="00F32D68" w:rsidP="00F32D68">
      <w:pPr>
        <w:spacing w:after="200" w:line="276" w:lineRule="auto"/>
        <w:rPr>
          <w:rFonts w:ascii="Century Gothic" w:hAnsi="Century Gothic" w:cs="Tahoma"/>
          <w:b/>
          <w:bCs/>
          <w:color w:val="333333"/>
        </w:rPr>
      </w:pPr>
      <w:r w:rsidRPr="00F32D68">
        <w:rPr>
          <w:rFonts w:ascii="Century Gothic" w:hAnsi="Century Gothic" w:cs="Tahoma"/>
          <w:b/>
          <w:bCs/>
          <w:color w:val="333333"/>
        </w:rPr>
        <w:t>Experience:</w:t>
      </w:r>
      <w:r w:rsidRPr="00F32D68">
        <w:rPr>
          <w:rFonts w:ascii="Century Gothic" w:hAnsi="Century Gothic" w:cs="Tahoma"/>
          <w:b/>
          <w:bCs/>
          <w:color w:val="333333"/>
        </w:rPr>
        <w:tab/>
      </w:r>
      <w:r w:rsidRPr="00F32D68">
        <w:rPr>
          <w:rFonts w:ascii="Century Gothic" w:hAnsi="Century Gothic" w:cs="Tahoma"/>
          <w:b/>
          <w:bCs/>
          <w:color w:val="333333"/>
        </w:rPr>
        <w:tab/>
        <w:t>15+ years</w:t>
      </w:r>
    </w:p>
    <w:p w14:paraId="24FF1FF3" w14:textId="77777777" w:rsidR="00C84D9D" w:rsidRPr="00200043" w:rsidRDefault="00C84D9D" w:rsidP="009E0EED">
      <w:pPr>
        <w:jc w:val="both"/>
        <w:rPr>
          <w:rFonts w:ascii="Century Gothic" w:hAnsi="Century Gothic"/>
          <w:b/>
        </w:rPr>
      </w:pPr>
    </w:p>
    <w:p w14:paraId="4DC69AAE" w14:textId="6E8D88CD" w:rsidR="00C84D9D" w:rsidRPr="00200043" w:rsidRDefault="00C84D9D" w:rsidP="00C84D9D">
      <w:pPr>
        <w:jc w:val="both"/>
        <w:rPr>
          <w:rFonts w:ascii="Century Gothic" w:eastAsiaTheme="minorHAnsi" w:hAnsi="Century Gothic" w:cstheme="minorBidi"/>
          <w:sz w:val="22"/>
          <w:szCs w:val="22"/>
        </w:rPr>
      </w:pPr>
      <w:r w:rsidRPr="00200043">
        <w:rPr>
          <w:rFonts w:ascii="Century Gothic" w:hAnsi="Century Gothic" w:cs="Arial"/>
          <w:color w:val="000000"/>
          <w:sz w:val="22"/>
          <w:szCs w:val="22"/>
        </w:rPr>
        <w:t>You will perform the following range of academic, administrative &amp; institutional duties while reporting to the Group Director, in the pursuit of the strategic goals.</w:t>
      </w:r>
      <w:r w:rsidRPr="00200043">
        <w:rPr>
          <w:rFonts w:ascii="Century Gothic" w:eastAsiaTheme="minorHAnsi" w:hAnsi="Century Gothic" w:cstheme="minorBidi"/>
          <w:sz w:val="22"/>
          <w:szCs w:val="22"/>
        </w:rPr>
        <w:t xml:space="preserve"> </w:t>
      </w:r>
    </w:p>
    <w:p w14:paraId="5728EEC9" w14:textId="77777777" w:rsidR="00C84D9D" w:rsidRPr="00200043" w:rsidRDefault="00C84D9D" w:rsidP="009E0EED">
      <w:pPr>
        <w:jc w:val="both"/>
        <w:rPr>
          <w:rFonts w:ascii="Century Gothic" w:hAnsi="Century Gothic"/>
          <w:sz w:val="22"/>
          <w:szCs w:val="22"/>
        </w:rPr>
      </w:pPr>
    </w:p>
    <w:p w14:paraId="585D6C3C" w14:textId="77777777" w:rsidR="00C84D9D" w:rsidRPr="00200043" w:rsidRDefault="00C84D9D" w:rsidP="009E0EED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200043">
        <w:rPr>
          <w:rFonts w:ascii="Century Gothic" w:hAnsi="Century Gothic"/>
          <w:b/>
          <w:sz w:val="22"/>
          <w:szCs w:val="22"/>
          <w:u w:val="single"/>
        </w:rPr>
        <w:t>Broad Responsibilities</w:t>
      </w:r>
    </w:p>
    <w:p w14:paraId="130E2420" w14:textId="77777777" w:rsidR="00C84D9D" w:rsidRPr="00200043" w:rsidRDefault="00C84D9D" w:rsidP="009E0EED">
      <w:pPr>
        <w:jc w:val="both"/>
        <w:rPr>
          <w:rFonts w:ascii="Century Gothic" w:hAnsi="Century Gothic"/>
          <w:sz w:val="22"/>
          <w:szCs w:val="22"/>
        </w:rPr>
      </w:pPr>
    </w:p>
    <w:p w14:paraId="18D200F4" w14:textId="3907F2C6" w:rsidR="00691F7F" w:rsidRPr="00200043" w:rsidRDefault="00AC3A3F" w:rsidP="007842A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Primary </w:t>
      </w:r>
      <w:r w:rsidR="00691F7F" w:rsidRPr="00200043">
        <w:rPr>
          <w:rFonts w:ascii="Century Gothic" w:hAnsi="Century Gothic"/>
          <w:sz w:val="22"/>
          <w:szCs w:val="22"/>
        </w:rPr>
        <w:t>responsib</w:t>
      </w:r>
      <w:r w:rsidR="00A1758A" w:rsidRPr="00200043">
        <w:rPr>
          <w:rFonts w:ascii="Century Gothic" w:hAnsi="Century Gothic"/>
          <w:sz w:val="22"/>
          <w:szCs w:val="22"/>
        </w:rPr>
        <w:t>ility to promote</w:t>
      </w:r>
      <w:r w:rsidR="009E0EED" w:rsidRPr="00200043">
        <w:rPr>
          <w:rFonts w:ascii="Century Gothic" w:hAnsi="Century Gothic"/>
          <w:sz w:val="22"/>
          <w:szCs w:val="22"/>
        </w:rPr>
        <w:t xml:space="preserve"> </w:t>
      </w:r>
      <w:r w:rsidRPr="00200043">
        <w:rPr>
          <w:rFonts w:ascii="Century Gothic" w:hAnsi="Century Gothic"/>
          <w:sz w:val="22"/>
          <w:szCs w:val="22"/>
        </w:rPr>
        <w:t xml:space="preserve">the </w:t>
      </w:r>
      <w:r w:rsidR="00A1758A" w:rsidRPr="00200043">
        <w:rPr>
          <w:rFonts w:ascii="Century Gothic" w:hAnsi="Century Gothic"/>
          <w:sz w:val="22"/>
          <w:szCs w:val="22"/>
        </w:rPr>
        <w:t>Institute’s</w:t>
      </w:r>
      <w:r w:rsidR="009E0EED" w:rsidRPr="00200043">
        <w:rPr>
          <w:rFonts w:ascii="Century Gothic" w:hAnsi="Century Gothic"/>
          <w:sz w:val="22"/>
          <w:szCs w:val="22"/>
        </w:rPr>
        <w:t xml:space="preserve"> </w:t>
      </w:r>
      <w:r w:rsidR="00691F7F" w:rsidRPr="00200043">
        <w:rPr>
          <w:rFonts w:ascii="Century Gothic" w:hAnsi="Century Gothic"/>
          <w:sz w:val="22"/>
          <w:szCs w:val="22"/>
        </w:rPr>
        <w:t>Executive Education</w:t>
      </w:r>
      <w:r w:rsidR="00A1758A" w:rsidRPr="00200043">
        <w:rPr>
          <w:rFonts w:ascii="Century Gothic" w:hAnsi="Century Gothic"/>
          <w:sz w:val="22"/>
          <w:szCs w:val="22"/>
        </w:rPr>
        <w:t xml:space="preserve"> </w:t>
      </w:r>
      <w:r w:rsidR="00200043" w:rsidRPr="00200043">
        <w:rPr>
          <w:rFonts w:ascii="Century Gothic" w:hAnsi="Century Gothic"/>
          <w:sz w:val="22"/>
          <w:szCs w:val="22"/>
        </w:rPr>
        <w:t>programs</w:t>
      </w:r>
      <w:r w:rsidR="00482860">
        <w:rPr>
          <w:rFonts w:ascii="Century Gothic" w:hAnsi="Century Gothic"/>
          <w:sz w:val="22"/>
          <w:szCs w:val="22"/>
        </w:rPr>
        <w:t>.</w:t>
      </w:r>
      <w:bookmarkStart w:id="0" w:name="_GoBack"/>
      <w:bookmarkEnd w:id="0"/>
    </w:p>
    <w:p w14:paraId="4B7B5653" w14:textId="682E085B" w:rsidR="000A7EB9" w:rsidRPr="00200043" w:rsidRDefault="00AC3A3F" w:rsidP="007842A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I</w:t>
      </w:r>
      <w:r w:rsidR="00A1758A" w:rsidRPr="00200043">
        <w:rPr>
          <w:rFonts w:ascii="Century Gothic" w:hAnsi="Century Gothic"/>
          <w:sz w:val="22"/>
          <w:szCs w:val="22"/>
        </w:rPr>
        <w:t>dentify new Clients</w:t>
      </w:r>
      <w:r w:rsidRPr="00200043">
        <w:rPr>
          <w:rFonts w:ascii="Century Gothic" w:hAnsi="Century Gothic"/>
          <w:sz w:val="22"/>
          <w:szCs w:val="22"/>
        </w:rPr>
        <w:t xml:space="preserve"> and </w:t>
      </w:r>
      <w:r w:rsidR="00A1758A" w:rsidRPr="00200043">
        <w:rPr>
          <w:rFonts w:ascii="Century Gothic" w:hAnsi="Century Gothic"/>
          <w:sz w:val="22"/>
          <w:szCs w:val="22"/>
        </w:rPr>
        <w:t xml:space="preserve">strengthen </w:t>
      </w:r>
      <w:r w:rsidRPr="00200043">
        <w:rPr>
          <w:rFonts w:ascii="Century Gothic" w:hAnsi="Century Gothic"/>
          <w:sz w:val="22"/>
          <w:szCs w:val="22"/>
        </w:rPr>
        <w:t xml:space="preserve">relationships </w:t>
      </w:r>
      <w:r w:rsidR="00A1758A" w:rsidRPr="00200043">
        <w:rPr>
          <w:rFonts w:ascii="Century Gothic" w:hAnsi="Century Gothic"/>
          <w:sz w:val="22"/>
          <w:szCs w:val="22"/>
        </w:rPr>
        <w:t>with</w:t>
      </w:r>
      <w:r w:rsidRPr="00200043">
        <w:rPr>
          <w:rFonts w:ascii="Century Gothic" w:hAnsi="Century Gothic"/>
          <w:sz w:val="22"/>
          <w:szCs w:val="22"/>
        </w:rPr>
        <w:t xml:space="preserve"> </w:t>
      </w:r>
      <w:r w:rsidR="00A1758A" w:rsidRPr="00200043">
        <w:rPr>
          <w:rFonts w:ascii="Century Gothic" w:hAnsi="Century Gothic"/>
          <w:sz w:val="22"/>
          <w:szCs w:val="22"/>
        </w:rPr>
        <w:t>existing clientele for Executive Education</w:t>
      </w:r>
      <w:r w:rsidR="000A7EB9" w:rsidRPr="00200043">
        <w:rPr>
          <w:rFonts w:ascii="Century Gothic" w:hAnsi="Century Gothic"/>
          <w:sz w:val="22"/>
          <w:szCs w:val="22"/>
        </w:rPr>
        <w:t>.</w:t>
      </w:r>
      <w:r w:rsidR="000A7EB9" w:rsidRPr="00200043">
        <w:rPr>
          <w:sz w:val="22"/>
          <w:szCs w:val="22"/>
        </w:rPr>
        <w:t xml:space="preserve"> D</w:t>
      </w:r>
      <w:r w:rsidR="000A7EB9" w:rsidRPr="00200043">
        <w:rPr>
          <w:rFonts w:ascii="Century Gothic" w:hAnsi="Century Gothic"/>
          <w:sz w:val="22"/>
          <w:szCs w:val="22"/>
        </w:rPr>
        <w:t xml:space="preserve">evelop higher levels of brand saliency of the Institute - locally and internationally </w:t>
      </w:r>
    </w:p>
    <w:p w14:paraId="301FB1DC" w14:textId="73FAAE78" w:rsidR="00DD35B8" w:rsidRPr="00200043" w:rsidRDefault="00AC3A3F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A</w:t>
      </w:r>
      <w:r w:rsidR="00A1758A" w:rsidRPr="00200043">
        <w:rPr>
          <w:rFonts w:ascii="Century Gothic" w:hAnsi="Century Gothic"/>
          <w:sz w:val="22"/>
          <w:szCs w:val="22"/>
        </w:rPr>
        <w:t xml:space="preserve">ssess </w:t>
      </w:r>
      <w:r w:rsidRPr="00200043">
        <w:rPr>
          <w:rFonts w:ascii="Century Gothic" w:hAnsi="Century Gothic"/>
          <w:sz w:val="22"/>
          <w:szCs w:val="22"/>
        </w:rPr>
        <w:t>the needs/</w:t>
      </w:r>
      <w:r w:rsidR="00200043" w:rsidRPr="00200043">
        <w:rPr>
          <w:rFonts w:ascii="Century Gothic" w:hAnsi="Century Gothic"/>
          <w:sz w:val="22"/>
          <w:szCs w:val="22"/>
        </w:rPr>
        <w:t>requirements of</w:t>
      </w:r>
      <w:r w:rsidRPr="00200043">
        <w:rPr>
          <w:rFonts w:ascii="Century Gothic" w:hAnsi="Century Gothic"/>
          <w:sz w:val="22"/>
          <w:szCs w:val="22"/>
        </w:rPr>
        <w:t xml:space="preserve"> potential </w:t>
      </w:r>
      <w:r w:rsidR="00A1758A" w:rsidRPr="00200043">
        <w:rPr>
          <w:rFonts w:ascii="Century Gothic" w:hAnsi="Century Gothic"/>
          <w:sz w:val="22"/>
          <w:szCs w:val="22"/>
        </w:rPr>
        <w:t>clients’</w:t>
      </w:r>
      <w:r w:rsidRPr="00200043">
        <w:rPr>
          <w:rFonts w:ascii="Century Gothic" w:hAnsi="Century Gothic"/>
          <w:sz w:val="22"/>
          <w:szCs w:val="22"/>
        </w:rPr>
        <w:t xml:space="preserve">, including that </w:t>
      </w:r>
      <w:r w:rsidR="00200043" w:rsidRPr="00200043">
        <w:rPr>
          <w:rFonts w:ascii="Century Gothic" w:hAnsi="Century Gothic"/>
          <w:sz w:val="22"/>
          <w:szCs w:val="22"/>
        </w:rPr>
        <w:t>of existing</w:t>
      </w:r>
      <w:r w:rsidRPr="00200043">
        <w:rPr>
          <w:rFonts w:ascii="Century Gothic" w:hAnsi="Century Gothic"/>
          <w:sz w:val="22"/>
          <w:szCs w:val="22"/>
        </w:rPr>
        <w:t xml:space="preserve"> clientele</w:t>
      </w:r>
      <w:r w:rsidR="00DD35B8" w:rsidRPr="00200043">
        <w:rPr>
          <w:rFonts w:ascii="Century Gothic" w:hAnsi="Century Gothic"/>
          <w:sz w:val="22"/>
          <w:szCs w:val="22"/>
        </w:rPr>
        <w:t xml:space="preserve">s </w:t>
      </w:r>
      <w:r w:rsidRPr="00200043">
        <w:rPr>
          <w:rFonts w:ascii="Century Gothic" w:hAnsi="Century Gothic"/>
          <w:sz w:val="22"/>
          <w:szCs w:val="22"/>
        </w:rPr>
        <w:t xml:space="preserve">and co </w:t>
      </w:r>
      <w:r w:rsidR="00200043" w:rsidRPr="00200043">
        <w:rPr>
          <w:rFonts w:ascii="Century Gothic" w:hAnsi="Century Gothic"/>
          <w:sz w:val="22"/>
          <w:szCs w:val="22"/>
        </w:rPr>
        <w:t>create programme</w:t>
      </w:r>
      <w:r w:rsidR="00DD35B8" w:rsidRPr="00200043">
        <w:rPr>
          <w:rFonts w:ascii="Century Gothic" w:hAnsi="Century Gothic"/>
          <w:sz w:val="22"/>
          <w:szCs w:val="22"/>
        </w:rPr>
        <w:t xml:space="preserve"> design and content</w:t>
      </w:r>
    </w:p>
    <w:p w14:paraId="4AF72175" w14:textId="30CFBA2B" w:rsidR="00DD35B8" w:rsidRPr="00200043" w:rsidRDefault="00AC3A3F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Partner with relevant </w:t>
      </w:r>
      <w:r w:rsidR="00DD35B8" w:rsidRPr="00200043">
        <w:rPr>
          <w:rFonts w:ascii="Century Gothic" w:hAnsi="Century Gothic"/>
          <w:sz w:val="22"/>
          <w:szCs w:val="22"/>
        </w:rPr>
        <w:t>faculty</w:t>
      </w:r>
      <w:r w:rsidRPr="00200043">
        <w:rPr>
          <w:rFonts w:ascii="Century Gothic" w:hAnsi="Century Gothic"/>
          <w:sz w:val="22"/>
          <w:szCs w:val="22"/>
        </w:rPr>
        <w:t xml:space="preserve">, while developing design, </w:t>
      </w:r>
      <w:r w:rsidR="00200043" w:rsidRPr="00200043">
        <w:rPr>
          <w:rFonts w:ascii="Century Gothic" w:hAnsi="Century Gothic"/>
          <w:sz w:val="22"/>
          <w:szCs w:val="22"/>
        </w:rPr>
        <w:t>content and</w:t>
      </w:r>
      <w:r w:rsidR="00DD35B8" w:rsidRPr="00200043">
        <w:rPr>
          <w:rFonts w:ascii="Century Gothic" w:hAnsi="Century Gothic"/>
          <w:sz w:val="22"/>
          <w:szCs w:val="22"/>
        </w:rPr>
        <w:t xml:space="preserve"> </w:t>
      </w:r>
      <w:r w:rsidR="0017553E" w:rsidRPr="00200043">
        <w:rPr>
          <w:rFonts w:ascii="Century Gothic" w:hAnsi="Century Gothic"/>
          <w:sz w:val="22"/>
          <w:szCs w:val="22"/>
        </w:rPr>
        <w:t>master class</w:t>
      </w:r>
      <w:r w:rsidR="00DD35B8" w:rsidRPr="00200043">
        <w:rPr>
          <w:rFonts w:ascii="Century Gothic" w:hAnsi="Century Gothic"/>
          <w:sz w:val="22"/>
          <w:szCs w:val="22"/>
        </w:rPr>
        <w:t xml:space="preserve"> material. </w:t>
      </w:r>
    </w:p>
    <w:p w14:paraId="05CB6BDC" w14:textId="3682E736" w:rsidR="00DD35B8" w:rsidRPr="00200043" w:rsidRDefault="00AC3A3F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Engage and guide Team to promote the offerings, </w:t>
      </w:r>
      <w:r w:rsidR="002E154A" w:rsidRPr="00200043">
        <w:rPr>
          <w:rFonts w:ascii="Century Gothic" w:hAnsi="Century Gothic"/>
          <w:sz w:val="22"/>
          <w:szCs w:val="22"/>
        </w:rPr>
        <w:t xml:space="preserve">through impactful </w:t>
      </w:r>
      <w:r w:rsidR="00DD35B8" w:rsidRPr="00200043">
        <w:rPr>
          <w:rFonts w:ascii="Century Gothic" w:hAnsi="Century Gothic"/>
          <w:sz w:val="22"/>
          <w:szCs w:val="22"/>
        </w:rPr>
        <w:t xml:space="preserve">marketing </w:t>
      </w:r>
      <w:r w:rsidR="00200043" w:rsidRPr="00200043">
        <w:rPr>
          <w:rFonts w:ascii="Century Gothic" w:hAnsi="Century Gothic"/>
          <w:sz w:val="22"/>
          <w:szCs w:val="22"/>
        </w:rPr>
        <w:t>collateral including</w:t>
      </w:r>
      <w:r w:rsidR="00DD35B8" w:rsidRPr="00200043">
        <w:rPr>
          <w:rFonts w:ascii="Century Gothic" w:hAnsi="Century Gothic"/>
          <w:sz w:val="22"/>
          <w:szCs w:val="22"/>
        </w:rPr>
        <w:t xml:space="preserve"> landing pages, </w:t>
      </w:r>
      <w:r w:rsidR="00200043" w:rsidRPr="00200043">
        <w:rPr>
          <w:rFonts w:ascii="Century Gothic" w:hAnsi="Century Gothic"/>
          <w:sz w:val="22"/>
          <w:szCs w:val="22"/>
        </w:rPr>
        <w:t>brochures,</w:t>
      </w:r>
      <w:r w:rsidR="002E154A" w:rsidRPr="00200043">
        <w:rPr>
          <w:rFonts w:ascii="Century Gothic" w:hAnsi="Century Gothic"/>
          <w:sz w:val="22"/>
          <w:szCs w:val="22"/>
        </w:rPr>
        <w:t xml:space="preserve"> </w:t>
      </w:r>
      <w:r w:rsidR="00DD35B8" w:rsidRPr="00200043">
        <w:rPr>
          <w:rFonts w:ascii="Century Gothic" w:hAnsi="Century Gothic"/>
          <w:sz w:val="22"/>
          <w:szCs w:val="22"/>
        </w:rPr>
        <w:t xml:space="preserve">social media </w:t>
      </w:r>
      <w:r w:rsidR="002E154A" w:rsidRPr="00200043">
        <w:rPr>
          <w:rFonts w:ascii="Century Gothic" w:hAnsi="Century Gothic"/>
          <w:sz w:val="22"/>
          <w:szCs w:val="22"/>
        </w:rPr>
        <w:t>etc.</w:t>
      </w:r>
    </w:p>
    <w:p w14:paraId="67F58F0B" w14:textId="3006EB7C" w:rsidR="00350CB0" w:rsidRPr="00200043" w:rsidRDefault="00350CB0" w:rsidP="007842A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Timely communicate all infrastructural requirements for the planned Programmes, including classrooms, online assessments arrangement, pre-readings etc to relevant departments/people.</w:t>
      </w:r>
    </w:p>
    <w:p w14:paraId="31F32A2F" w14:textId="69723D55" w:rsidR="00DD35B8" w:rsidRPr="00200043" w:rsidRDefault="002E154A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Scan potential F</w:t>
      </w:r>
      <w:r w:rsidR="00DD35B8" w:rsidRPr="00200043">
        <w:rPr>
          <w:rFonts w:ascii="Century Gothic" w:hAnsi="Century Gothic"/>
          <w:sz w:val="22"/>
          <w:szCs w:val="22"/>
        </w:rPr>
        <w:t>aculty</w:t>
      </w:r>
      <w:r w:rsidRPr="00200043">
        <w:rPr>
          <w:rFonts w:ascii="Century Gothic" w:hAnsi="Century Gothic"/>
          <w:sz w:val="22"/>
          <w:szCs w:val="22"/>
        </w:rPr>
        <w:t xml:space="preserve">, beyond the Institute’s human capita- with focus on </w:t>
      </w:r>
      <w:r w:rsidR="00200043" w:rsidRPr="00200043">
        <w:rPr>
          <w:rFonts w:ascii="Century Gothic" w:hAnsi="Century Gothic"/>
          <w:sz w:val="22"/>
          <w:szCs w:val="22"/>
        </w:rPr>
        <w:t>reputed academicians</w:t>
      </w:r>
      <w:r w:rsidR="00DD35B8" w:rsidRPr="00200043">
        <w:rPr>
          <w:rFonts w:ascii="Century Gothic" w:hAnsi="Century Gothic"/>
          <w:sz w:val="22"/>
          <w:szCs w:val="22"/>
        </w:rPr>
        <w:t xml:space="preserve"> and senior industry leaders to </w:t>
      </w:r>
      <w:r w:rsidRPr="00200043">
        <w:rPr>
          <w:rFonts w:ascii="Century Gothic" w:hAnsi="Century Gothic"/>
          <w:sz w:val="22"/>
          <w:szCs w:val="22"/>
        </w:rPr>
        <w:t>be part of the P</w:t>
      </w:r>
      <w:r w:rsidR="00DD35B8" w:rsidRPr="00200043">
        <w:rPr>
          <w:rFonts w:ascii="Century Gothic" w:hAnsi="Century Gothic"/>
          <w:sz w:val="22"/>
          <w:szCs w:val="22"/>
        </w:rPr>
        <w:t>rogramme</w:t>
      </w:r>
      <w:r w:rsidRPr="00200043">
        <w:rPr>
          <w:rFonts w:ascii="Century Gothic" w:hAnsi="Century Gothic"/>
          <w:sz w:val="22"/>
          <w:szCs w:val="22"/>
        </w:rPr>
        <w:t xml:space="preserve"> delivery.</w:t>
      </w:r>
      <w:r w:rsidR="00DD35B8" w:rsidRPr="00200043">
        <w:rPr>
          <w:rFonts w:ascii="Century Gothic" w:hAnsi="Century Gothic"/>
          <w:sz w:val="22"/>
          <w:szCs w:val="22"/>
        </w:rPr>
        <w:t xml:space="preserve"> </w:t>
      </w:r>
    </w:p>
    <w:p w14:paraId="58A60C2A" w14:textId="4A1F25A5" w:rsidR="00DD35B8" w:rsidRPr="00200043" w:rsidRDefault="00213073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Track and maintain </w:t>
      </w:r>
      <w:r w:rsidR="00DD35B8" w:rsidRPr="00200043">
        <w:rPr>
          <w:rFonts w:ascii="Century Gothic" w:hAnsi="Century Gothic"/>
          <w:sz w:val="22"/>
          <w:szCs w:val="22"/>
        </w:rPr>
        <w:t xml:space="preserve">industry benchmarks and continuously </w:t>
      </w:r>
      <w:r w:rsidRPr="00200043">
        <w:rPr>
          <w:rFonts w:ascii="Century Gothic" w:hAnsi="Century Gothic"/>
          <w:sz w:val="22"/>
          <w:szCs w:val="22"/>
        </w:rPr>
        <w:t xml:space="preserve">focus </w:t>
      </w:r>
      <w:r w:rsidR="00200043" w:rsidRPr="00200043">
        <w:rPr>
          <w:rFonts w:ascii="Century Gothic" w:hAnsi="Century Gothic"/>
          <w:sz w:val="22"/>
          <w:szCs w:val="22"/>
        </w:rPr>
        <w:t>on programme</w:t>
      </w:r>
      <w:r w:rsidR="00DD35B8" w:rsidRPr="00200043">
        <w:rPr>
          <w:rFonts w:ascii="Century Gothic" w:hAnsi="Century Gothic"/>
          <w:sz w:val="22"/>
          <w:szCs w:val="22"/>
        </w:rPr>
        <w:t xml:space="preserve"> quality</w:t>
      </w:r>
      <w:r w:rsidR="008E795C" w:rsidRPr="00200043">
        <w:rPr>
          <w:rFonts w:ascii="Century Gothic" w:hAnsi="Century Gothic"/>
          <w:sz w:val="22"/>
          <w:szCs w:val="22"/>
        </w:rPr>
        <w:t xml:space="preserve">, </w:t>
      </w:r>
      <w:r w:rsidR="00DD35B8" w:rsidRPr="00200043">
        <w:rPr>
          <w:rFonts w:ascii="Century Gothic" w:hAnsi="Century Gothic"/>
          <w:sz w:val="22"/>
          <w:szCs w:val="22"/>
        </w:rPr>
        <w:t>cost</w:t>
      </w:r>
      <w:r w:rsidR="008E795C" w:rsidRPr="00200043">
        <w:rPr>
          <w:rFonts w:ascii="Century Gothic" w:hAnsi="Century Gothic"/>
          <w:sz w:val="22"/>
          <w:szCs w:val="22"/>
        </w:rPr>
        <w:t>, pedagogy</w:t>
      </w:r>
      <w:r w:rsidR="00DD35B8" w:rsidRPr="00200043">
        <w:rPr>
          <w:rFonts w:ascii="Century Gothic" w:hAnsi="Century Gothic"/>
          <w:sz w:val="22"/>
          <w:szCs w:val="22"/>
        </w:rPr>
        <w:t xml:space="preserve"> </w:t>
      </w:r>
      <w:r w:rsidR="00200043" w:rsidRPr="00200043">
        <w:rPr>
          <w:rFonts w:ascii="Century Gothic" w:hAnsi="Century Gothic"/>
          <w:sz w:val="22"/>
          <w:szCs w:val="22"/>
        </w:rPr>
        <w:t>of offerings</w:t>
      </w:r>
      <w:r w:rsidRPr="00200043">
        <w:rPr>
          <w:rFonts w:ascii="Century Gothic" w:hAnsi="Century Gothic"/>
          <w:sz w:val="22"/>
          <w:szCs w:val="22"/>
        </w:rPr>
        <w:t xml:space="preserve"> from other E</w:t>
      </w:r>
      <w:r w:rsidR="00C84D9D" w:rsidRPr="00200043">
        <w:rPr>
          <w:rFonts w:ascii="Century Gothic" w:hAnsi="Century Gothic"/>
          <w:sz w:val="22"/>
          <w:szCs w:val="22"/>
        </w:rPr>
        <w:t xml:space="preserve">xecutive </w:t>
      </w:r>
      <w:r w:rsidRPr="00200043">
        <w:rPr>
          <w:rFonts w:ascii="Century Gothic" w:hAnsi="Century Gothic"/>
          <w:sz w:val="22"/>
          <w:szCs w:val="22"/>
        </w:rPr>
        <w:t>E</w:t>
      </w:r>
      <w:r w:rsidR="00C84D9D" w:rsidRPr="00200043">
        <w:rPr>
          <w:rFonts w:ascii="Century Gothic" w:hAnsi="Century Gothic"/>
          <w:sz w:val="22"/>
          <w:szCs w:val="22"/>
        </w:rPr>
        <w:t>ducation</w:t>
      </w:r>
      <w:r w:rsidRPr="00200043">
        <w:rPr>
          <w:rFonts w:ascii="Century Gothic" w:hAnsi="Century Gothic"/>
          <w:sz w:val="22"/>
          <w:szCs w:val="22"/>
        </w:rPr>
        <w:t xml:space="preserve"> providers</w:t>
      </w:r>
      <w:r w:rsidR="008E795C" w:rsidRPr="00200043">
        <w:rPr>
          <w:rFonts w:ascii="Century Gothic" w:hAnsi="Century Gothic"/>
          <w:sz w:val="22"/>
          <w:szCs w:val="22"/>
        </w:rPr>
        <w:t>,</w:t>
      </w:r>
    </w:p>
    <w:p w14:paraId="752D7ED9" w14:textId="77777777" w:rsidR="00DD35B8" w:rsidRPr="00200043" w:rsidRDefault="00213073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Maintain, enhance </w:t>
      </w:r>
      <w:r w:rsidR="00DD35B8" w:rsidRPr="00200043">
        <w:rPr>
          <w:rFonts w:ascii="Century Gothic" w:hAnsi="Century Gothic"/>
          <w:sz w:val="22"/>
          <w:szCs w:val="22"/>
        </w:rPr>
        <w:t>the</w:t>
      </w:r>
      <w:r w:rsidRPr="00200043">
        <w:rPr>
          <w:rFonts w:ascii="Century Gothic" w:hAnsi="Century Gothic"/>
          <w:sz w:val="22"/>
          <w:szCs w:val="22"/>
        </w:rPr>
        <w:t xml:space="preserve"> updated</w:t>
      </w:r>
      <w:r w:rsidR="00DD35B8" w:rsidRPr="00200043">
        <w:rPr>
          <w:rFonts w:ascii="Century Gothic" w:hAnsi="Century Gothic"/>
          <w:sz w:val="22"/>
          <w:szCs w:val="22"/>
        </w:rPr>
        <w:t xml:space="preserve"> knowledge management systems</w:t>
      </w:r>
      <w:r w:rsidRPr="00200043">
        <w:rPr>
          <w:rFonts w:ascii="Century Gothic" w:hAnsi="Century Gothic"/>
          <w:sz w:val="22"/>
          <w:szCs w:val="22"/>
        </w:rPr>
        <w:t xml:space="preserve">, including </w:t>
      </w:r>
      <w:proofErr w:type="spellStart"/>
      <w:r w:rsidR="00DD35B8" w:rsidRPr="00200043">
        <w:rPr>
          <w:rFonts w:ascii="Century Gothic" w:hAnsi="Century Gothic"/>
          <w:sz w:val="22"/>
          <w:szCs w:val="22"/>
        </w:rPr>
        <w:t>i</w:t>
      </w:r>
      <w:proofErr w:type="spellEnd"/>
      <w:r w:rsidR="00DD35B8" w:rsidRPr="00200043">
        <w:rPr>
          <w:rFonts w:ascii="Century Gothic" w:hAnsi="Century Gothic"/>
          <w:sz w:val="22"/>
          <w:szCs w:val="22"/>
        </w:rPr>
        <w:t xml:space="preserve"> faculty</w:t>
      </w:r>
      <w:r w:rsidRPr="00200043">
        <w:rPr>
          <w:rFonts w:ascii="Century Gothic" w:hAnsi="Century Gothic"/>
          <w:sz w:val="22"/>
          <w:szCs w:val="22"/>
        </w:rPr>
        <w:t>,</w:t>
      </w:r>
      <w:r w:rsidR="00DD35B8" w:rsidRPr="00200043">
        <w:rPr>
          <w:rFonts w:ascii="Century Gothic" w:hAnsi="Century Gothic"/>
          <w:sz w:val="22"/>
          <w:szCs w:val="22"/>
        </w:rPr>
        <w:t xml:space="preserve"> alumni directory and </w:t>
      </w:r>
      <w:r w:rsidRPr="00200043">
        <w:rPr>
          <w:rFonts w:ascii="Century Gothic" w:hAnsi="Century Gothic"/>
          <w:sz w:val="22"/>
          <w:szCs w:val="22"/>
        </w:rPr>
        <w:t xml:space="preserve">related </w:t>
      </w:r>
      <w:r w:rsidR="00DD35B8" w:rsidRPr="00200043">
        <w:rPr>
          <w:rFonts w:ascii="Century Gothic" w:hAnsi="Century Gothic"/>
          <w:sz w:val="22"/>
          <w:szCs w:val="22"/>
        </w:rPr>
        <w:t xml:space="preserve">documents </w:t>
      </w:r>
    </w:p>
    <w:p w14:paraId="5144F5C8" w14:textId="579CEF1A" w:rsidR="00DD35B8" w:rsidRPr="00200043" w:rsidRDefault="00DD35B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Ensure necessary information</w:t>
      </w:r>
      <w:r w:rsidR="00213073" w:rsidRPr="00200043">
        <w:rPr>
          <w:rFonts w:ascii="Century Gothic" w:hAnsi="Century Gothic"/>
          <w:sz w:val="22"/>
          <w:szCs w:val="22"/>
        </w:rPr>
        <w:t xml:space="preserve">, of specific </w:t>
      </w:r>
      <w:r w:rsidR="00200043" w:rsidRPr="00200043">
        <w:rPr>
          <w:rFonts w:ascii="Century Gothic" w:hAnsi="Century Gothic"/>
          <w:sz w:val="22"/>
          <w:szCs w:val="22"/>
        </w:rPr>
        <w:t>programmes have</w:t>
      </w:r>
      <w:r w:rsidR="00213073" w:rsidRPr="00200043">
        <w:rPr>
          <w:rFonts w:ascii="Century Gothic" w:hAnsi="Century Gothic"/>
          <w:sz w:val="22"/>
          <w:szCs w:val="22"/>
        </w:rPr>
        <w:t xml:space="preserve"> </w:t>
      </w:r>
      <w:r w:rsidRPr="00200043">
        <w:rPr>
          <w:rFonts w:ascii="Century Gothic" w:hAnsi="Century Gothic"/>
          <w:sz w:val="22"/>
          <w:szCs w:val="22"/>
        </w:rPr>
        <w:t>been shared</w:t>
      </w:r>
      <w:r w:rsidR="00213073" w:rsidRPr="00200043">
        <w:rPr>
          <w:rFonts w:ascii="Century Gothic" w:hAnsi="Century Gothic"/>
          <w:sz w:val="22"/>
          <w:szCs w:val="22"/>
        </w:rPr>
        <w:t xml:space="preserve"> </w:t>
      </w:r>
      <w:r w:rsidR="00C84D9D" w:rsidRPr="00200043">
        <w:rPr>
          <w:rFonts w:ascii="Century Gothic" w:hAnsi="Century Gothic"/>
          <w:sz w:val="22"/>
          <w:szCs w:val="22"/>
        </w:rPr>
        <w:t xml:space="preserve">with </w:t>
      </w:r>
      <w:r w:rsidR="00200043" w:rsidRPr="00200043">
        <w:rPr>
          <w:rFonts w:ascii="Century Gothic" w:hAnsi="Century Gothic"/>
          <w:sz w:val="22"/>
          <w:szCs w:val="22"/>
        </w:rPr>
        <w:t>Clients including</w:t>
      </w:r>
      <w:r w:rsidRPr="00200043">
        <w:rPr>
          <w:rFonts w:ascii="Century Gothic" w:hAnsi="Century Gothic"/>
          <w:sz w:val="22"/>
          <w:szCs w:val="22"/>
        </w:rPr>
        <w:t xml:space="preserve"> important documentation, </w:t>
      </w:r>
      <w:r w:rsidR="004B3CD5" w:rsidRPr="00200043">
        <w:rPr>
          <w:rFonts w:ascii="Century Gothic" w:hAnsi="Century Gothic"/>
          <w:sz w:val="22"/>
          <w:szCs w:val="22"/>
        </w:rPr>
        <w:t xml:space="preserve">pedagogical assets, </w:t>
      </w:r>
      <w:r w:rsidRPr="00200043">
        <w:rPr>
          <w:rFonts w:ascii="Century Gothic" w:hAnsi="Century Gothic"/>
          <w:sz w:val="22"/>
          <w:szCs w:val="22"/>
        </w:rPr>
        <w:t>book references, invoices,</w:t>
      </w:r>
      <w:r w:rsidR="00C84D9D" w:rsidRPr="00200043">
        <w:rPr>
          <w:rFonts w:ascii="Century Gothic" w:hAnsi="Century Gothic"/>
          <w:sz w:val="22"/>
          <w:szCs w:val="22"/>
        </w:rPr>
        <w:t xml:space="preserve"> </w:t>
      </w:r>
      <w:r w:rsidRPr="00200043">
        <w:rPr>
          <w:rFonts w:ascii="Century Gothic" w:hAnsi="Century Gothic"/>
          <w:sz w:val="22"/>
          <w:szCs w:val="22"/>
        </w:rPr>
        <w:t>etc.</w:t>
      </w:r>
    </w:p>
    <w:p w14:paraId="5D95E314" w14:textId="764CF842" w:rsidR="000A7EB9" w:rsidRPr="00200043" w:rsidRDefault="00DD35B8" w:rsidP="007842A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Establish and maintain cooperative professional relationship with </w:t>
      </w:r>
      <w:r w:rsidR="004B3CD5" w:rsidRPr="00200043">
        <w:rPr>
          <w:rFonts w:ascii="Century Gothic" w:hAnsi="Century Gothic"/>
          <w:sz w:val="22"/>
          <w:szCs w:val="22"/>
        </w:rPr>
        <w:t xml:space="preserve">Faculty /Resource Persons </w:t>
      </w:r>
      <w:r w:rsidRPr="00200043">
        <w:rPr>
          <w:rFonts w:ascii="Century Gothic" w:hAnsi="Century Gothic"/>
          <w:sz w:val="22"/>
          <w:szCs w:val="22"/>
        </w:rPr>
        <w:t>s during and after the program</w:t>
      </w:r>
      <w:r w:rsidR="004B3CD5" w:rsidRPr="00200043">
        <w:rPr>
          <w:rFonts w:ascii="Century Gothic" w:hAnsi="Century Gothic"/>
          <w:sz w:val="22"/>
          <w:szCs w:val="22"/>
        </w:rPr>
        <w:t>me</w:t>
      </w:r>
      <w:r w:rsidRPr="00200043">
        <w:rPr>
          <w:rFonts w:ascii="Century Gothic" w:hAnsi="Century Gothic"/>
          <w:sz w:val="22"/>
          <w:szCs w:val="22"/>
        </w:rPr>
        <w:t>.</w:t>
      </w:r>
      <w:r w:rsidR="000A7EB9" w:rsidRPr="00200043">
        <w:rPr>
          <w:rFonts w:ascii="Century Gothic" w:hAnsi="Century Gothic"/>
          <w:sz w:val="22"/>
          <w:szCs w:val="22"/>
        </w:rPr>
        <w:t xml:space="preserve"> Ensure client delight /satisfaction, and speedily address and resolve their complaints, using a structured approach, developing solutions, documentation and update the management with recommendations for required changes.</w:t>
      </w:r>
    </w:p>
    <w:p w14:paraId="49CD0F22" w14:textId="77777777" w:rsidR="00691F7F" w:rsidRPr="00200043" w:rsidRDefault="00DD35B8">
      <w:pPr>
        <w:pStyle w:val="ListParagraph"/>
        <w:numPr>
          <w:ilvl w:val="0"/>
          <w:numId w:val="5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Communicate Lecturer classroom needs, online assessments, pre-readings to relevant team members in due time to ensure that all events take place smoothly</w:t>
      </w:r>
    </w:p>
    <w:p w14:paraId="6759A53E" w14:textId="081375F5" w:rsidR="002A4797" w:rsidRPr="00200043" w:rsidRDefault="002109E0">
      <w:pPr>
        <w:pStyle w:val="ListParagraph"/>
        <w:widowControl w:val="0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Develop/create a sustainable competitive edge for your respective Program/ Specialization/ Department/ Function, which would also reflect in the institute’s ranking, rating, student enrolment, induction, placement and marketing.</w:t>
      </w:r>
    </w:p>
    <w:p w14:paraId="2CF8E835" w14:textId="639C52EA" w:rsidR="002A4797" w:rsidRPr="00200043" w:rsidRDefault="002109E0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Participate/</w:t>
      </w:r>
      <w:r w:rsidR="00200043" w:rsidRPr="00200043">
        <w:rPr>
          <w:rFonts w:ascii="Century Gothic" w:hAnsi="Century Gothic"/>
          <w:sz w:val="22"/>
          <w:szCs w:val="22"/>
        </w:rPr>
        <w:t>partner periodic</w:t>
      </w:r>
      <w:r w:rsidRPr="00200043">
        <w:rPr>
          <w:rFonts w:ascii="Century Gothic" w:hAnsi="Century Gothic"/>
          <w:sz w:val="22"/>
          <w:szCs w:val="22"/>
        </w:rPr>
        <w:t xml:space="preserve"> processes/ </w:t>
      </w:r>
      <w:r w:rsidR="00200043" w:rsidRPr="00200043">
        <w:rPr>
          <w:rFonts w:ascii="Century Gothic" w:hAnsi="Century Gothic"/>
          <w:sz w:val="22"/>
          <w:szCs w:val="22"/>
        </w:rPr>
        <w:t>meetings, to</w:t>
      </w:r>
      <w:r w:rsidRPr="00200043">
        <w:rPr>
          <w:rFonts w:ascii="Century Gothic" w:hAnsi="Century Gothic"/>
          <w:sz w:val="22"/>
          <w:szCs w:val="22"/>
        </w:rPr>
        <w:t xml:space="preserve"> review the health and functioning of the program/specialization/vertical and strive to emulate the best in class  benchmark- domestically/ internationally</w:t>
      </w:r>
    </w:p>
    <w:p w14:paraId="63F0F3C5" w14:textId="6DA0F8F7" w:rsidR="002109E0" w:rsidRPr="00200043" w:rsidRDefault="002109E0" w:rsidP="007842A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Contribute/partner the design and development of the overall curriculum and deliver a range of programs of study (including sometimes for entirely new courses) at various levels.</w:t>
      </w:r>
    </w:p>
    <w:p w14:paraId="2DC4C773" w14:textId="01BEB870" w:rsidR="002039BB" w:rsidRPr="00200043" w:rsidRDefault="002039BB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lastRenderedPageBreak/>
        <w:t xml:space="preserve">Assist </w:t>
      </w:r>
      <w:r w:rsidR="00200043" w:rsidRPr="00200043">
        <w:rPr>
          <w:rFonts w:ascii="Century Gothic" w:hAnsi="Century Gothic"/>
          <w:sz w:val="22"/>
          <w:szCs w:val="22"/>
        </w:rPr>
        <w:t>in quality</w:t>
      </w:r>
      <w:r w:rsidRPr="00200043">
        <w:rPr>
          <w:rFonts w:ascii="Century Gothic" w:hAnsi="Century Gothic"/>
          <w:sz w:val="22"/>
          <w:szCs w:val="22"/>
        </w:rPr>
        <w:t xml:space="preserve"> assurance and development of the academic and pedagogical profile of the programme, to secure highest market relevance in the development/maintenance of the quality assurance framework, within the institute’s overall framework, including the validation, benchmarking of courses, and student admissions, assessment and content relevance</w:t>
      </w:r>
    </w:p>
    <w:p w14:paraId="1AFA6651" w14:textId="1CCDAFC0" w:rsidR="002039BB" w:rsidRPr="00200043" w:rsidRDefault="002039BB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hAnsi="Century Gothic"/>
          <w:color w:val="000000"/>
          <w:spacing w:val="1"/>
          <w:sz w:val="22"/>
          <w:szCs w:val="22"/>
        </w:rPr>
      </w:pPr>
      <w:r w:rsidRPr="00200043">
        <w:rPr>
          <w:rFonts w:ascii="Century Gothic" w:hAnsi="Century Gothic"/>
          <w:color w:val="000000"/>
          <w:spacing w:val="1"/>
          <w:sz w:val="22"/>
          <w:szCs w:val="22"/>
        </w:rPr>
        <w:t>Deploy learnings,</w:t>
      </w:r>
      <w:r w:rsidR="00C84D9D" w:rsidRPr="00200043">
        <w:rPr>
          <w:rFonts w:ascii="Century Gothic" w:hAnsi="Century Gothic"/>
          <w:color w:val="000000"/>
          <w:spacing w:val="1"/>
          <w:sz w:val="22"/>
          <w:szCs w:val="22"/>
        </w:rPr>
        <w:t xml:space="preserve"> </w:t>
      </w:r>
      <w:r w:rsidR="00200043" w:rsidRPr="00200043">
        <w:rPr>
          <w:rFonts w:ascii="Century Gothic" w:hAnsi="Century Gothic"/>
          <w:color w:val="000000"/>
          <w:spacing w:val="1"/>
          <w:sz w:val="22"/>
          <w:szCs w:val="22"/>
        </w:rPr>
        <w:t>ideas and</w:t>
      </w:r>
      <w:r w:rsidRPr="00200043">
        <w:rPr>
          <w:rFonts w:ascii="Century Gothic" w:hAnsi="Century Gothic"/>
          <w:color w:val="000000"/>
          <w:spacing w:val="1"/>
          <w:sz w:val="22"/>
          <w:szCs w:val="22"/>
        </w:rPr>
        <w:t xml:space="preserve"> applications, towards enhancing innovativeness and effectiveness of pedagogy in the course/specialisation</w:t>
      </w:r>
    </w:p>
    <w:p w14:paraId="48ECC313" w14:textId="781E5EC6" w:rsidR="002039BB" w:rsidRPr="00200043" w:rsidRDefault="002039BB" w:rsidP="007842A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color w:val="000000"/>
          <w:spacing w:val="1"/>
          <w:sz w:val="22"/>
          <w:szCs w:val="22"/>
        </w:rPr>
      </w:pPr>
      <w:r w:rsidRPr="00200043">
        <w:rPr>
          <w:rFonts w:ascii="Century Gothic" w:hAnsi="Century Gothic"/>
          <w:color w:val="000000"/>
          <w:spacing w:val="1"/>
          <w:sz w:val="22"/>
          <w:szCs w:val="22"/>
        </w:rPr>
        <w:t xml:space="preserve">Nurture and enhance interdisciplinary engagement and collaboration approaches, </w:t>
      </w:r>
      <w:r w:rsidR="00200043" w:rsidRPr="00200043">
        <w:rPr>
          <w:rFonts w:ascii="Century Gothic" w:hAnsi="Century Gothic"/>
          <w:color w:val="000000"/>
          <w:spacing w:val="1"/>
          <w:sz w:val="22"/>
          <w:szCs w:val="22"/>
        </w:rPr>
        <w:t>deployed in</w:t>
      </w:r>
      <w:r w:rsidRPr="00200043">
        <w:rPr>
          <w:rFonts w:ascii="Century Gothic" w:hAnsi="Century Gothic"/>
          <w:color w:val="000000"/>
          <w:spacing w:val="1"/>
          <w:sz w:val="22"/>
          <w:szCs w:val="22"/>
        </w:rPr>
        <w:t xml:space="preserve"> the institutional ecosystem</w:t>
      </w:r>
    </w:p>
    <w:p w14:paraId="01AE7DC5" w14:textId="67E4D47B" w:rsidR="002039BB" w:rsidRPr="00200043" w:rsidRDefault="002039BB" w:rsidP="007842A3">
      <w:pPr>
        <w:pStyle w:val="ListParagraph"/>
        <w:numPr>
          <w:ilvl w:val="0"/>
          <w:numId w:val="9"/>
        </w:numPr>
        <w:jc w:val="both"/>
        <w:rPr>
          <w:rFonts w:ascii="Century Gothic" w:hAnsi="Century Gothic" w:cs="Arial"/>
          <w:color w:val="303030"/>
          <w:sz w:val="22"/>
          <w:szCs w:val="22"/>
          <w:lang w:eastAsia="en-IN"/>
        </w:rPr>
      </w:pP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Provide new students with relevant information on academic content, at Semester/Trimester start, including what is expected of </w:t>
      </w:r>
      <w:r w:rsidR="00200043"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them,</w:t>
      </w: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 in terms </w:t>
      </w:r>
      <w:r w:rsidR="00200043"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of academic</w:t>
      </w: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 work performance load and </w:t>
      </w:r>
      <w:r w:rsidR="00200043"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quality.</w:t>
      </w:r>
    </w:p>
    <w:p w14:paraId="0F94080E" w14:textId="6A5F94D1" w:rsidR="002039BB" w:rsidRPr="00200043" w:rsidRDefault="002039BB" w:rsidP="007842A3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hAnsi="Century Gothic" w:cs="Arial"/>
          <w:color w:val="303030"/>
          <w:sz w:val="22"/>
          <w:szCs w:val="22"/>
          <w:lang w:eastAsia="en-IN"/>
        </w:rPr>
      </w:pPr>
      <w:r w:rsidRPr="00200043">
        <w:rPr>
          <w:rFonts w:ascii="Century Gothic" w:hAnsi="Century Gothic"/>
          <w:sz w:val="22"/>
          <w:szCs w:val="22"/>
        </w:rPr>
        <w:t xml:space="preserve">Participate and contribute </w:t>
      </w:r>
      <w:r w:rsidR="00200043" w:rsidRPr="00200043">
        <w:rPr>
          <w:rFonts w:ascii="Century Gothic" w:hAnsi="Century Gothic"/>
          <w:sz w:val="22"/>
          <w:szCs w:val="22"/>
        </w:rPr>
        <w:t>to various</w:t>
      </w:r>
      <w:r w:rsidRPr="00200043">
        <w:rPr>
          <w:rFonts w:ascii="Century Gothic" w:hAnsi="Century Gothic"/>
          <w:sz w:val="22"/>
          <w:szCs w:val="22"/>
        </w:rPr>
        <w:t xml:space="preserve"> Committees/ Boards, which are in place for </w:t>
      </w:r>
      <w:r w:rsidR="00200043" w:rsidRPr="00200043">
        <w:rPr>
          <w:rFonts w:ascii="Century Gothic" w:hAnsi="Century Gothic"/>
          <w:sz w:val="22"/>
          <w:szCs w:val="22"/>
        </w:rPr>
        <w:t xml:space="preserve">the </w:t>
      </w:r>
      <w:proofErr w:type="gramStart"/>
      <w:r w:rsidR="00200043" w:rsidRPr="00200043">
        <w:rPr>
          <w:rFonts w:ascii="Century Gothic" w:hAnsi="Century Gothic"/>
          <w:sz w:val="22"/>
          <w:szCs w:val="22"/>
        </w:rPr>
        <w:t>in</w:t>
      </w:r>
      <w:r w:rsidRPr="00200043">
        <w:rPr>
          <w:rFonts w:ascii="Century Gothic" w:hAnsi="Century Gothic"/>
          <w:sz w:val="22"/>
          <w:szCs w:val="22"/>
        </w:rPr>
        <w:t xml:space="preserve"> institute’s</w:t>
      </w:r>
      <w:proofErr w:type="gramEnd"/>
      <w:r w:rsidRPr="00200043">
        <w:rPr>
          <w:rFonts w:ascii="Century Gothic" w:hAnsi="Century Gothic"/>
          <w:sz w:val="22"/>
          <w:szCs w:val="22"/>
        </w:rPr>
        <w:t xml:space="preserve"> decision-making and governance</w:t>
      </w:r>
    </w:p>
    <w:p w14:paraId="3D05B131" w14:textId="77777777" w:rsidR="002039BB" w:rsidRPr="00200043" w:rsidRDefault="002039BB" w:rsidP="007842A3">
      <w:pPr>
        <w:pStyle w:val="ListParagraph"/>
        <w:numPr>
          <w:ilvl w:val="0"/>
          <w:numId w:val="9"/>
        </w:numPr>
        <w:jc w:val="both"/>
        <w:rPr>
          <w:rFonts w:ascii="Century Gothic" w:hAnsi="Century Gothic" w:cs="Arial"/>
          <w:color w:val="303030"/>
          <w:sz w:val="22"/>
          <w:szCs w:val="22"/>
          <w:lang w:eastAsia="en-IN"/>
        </w:rPr>
      </w:pP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Build intellectual property Assets (Research Publications, Case Studies, patents etc) , craft and develop academic partnerships, global and local student exchange, Faculty exchange and collaborative research.</w:t>
      </w:r>
    </w:p>
    <w:p w14:paraId="3046A32D" w14:textId="4BB26774" w:rsidR="002039BB" w:rsidRPr="00200043" w:rsidRDefault="00C84D9D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eastAsia="MS Gothic" w:hAnsi="Century Gothic" w:cs="MS Gothic"/>
          <w:sz w:val="22"/>
          <w:szCs w:val="22"/>
        </w:rPr>
      </w:pP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Active contribution </w:t>
      </w:r>
      <w:r w:rsidR="00200043"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in Institutional</w:t>
      </w: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 Activities, such as Accreditation (national &amp; International), selection of students, Foundation </w:t>
      </w:r>
      <w:r w:rsidR="00200043"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Fortnight, conferences</w:t>
      </w: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, Seminars, </w:t>
      </w:r>
      <w:r w:rsidR="00200043"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>Roundtables, ,</w:t>
      </w:r>
      <w:r w:rsidRPr="00200043">
        <w:rPr>
          <w:rFonts w:ascii="Century Gothic" w:hAnsi="Century Gothic" w:cs="Arial"/>
          <w:color w:val="303030"/>
          <w:sz w:val="22"/>
          <w:szCs w:val="22"/>
          <w:lang w:eastAsia="en-IN"/>
        </w:rPr>
        <w:t xml:space="preserve"> Marketing initiatives, Mentoring, AC-DC, AOL, AAA, GCL  )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Contribute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/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build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/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maintain Institute’s industry-academia interface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/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engagements with key stakeholders, i</w:t>
      </w:r>
      <w:r w:rsidRPr="00200043">
        <w:rPr>
          <w:rFonts w:ascii="Century Gothic" w:eastAsia="MS Gothic" w:hAnsi="Century Gothic" w:cs="MS Gothic"/>
          <w:sz w:val="22"/>
          <w:szCs w:val="22"/>
        </w:rPr>
        <w:t>.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e</w:t>
      </w:r>
      <w:r w:rsidRPr="00200043">
        <w:rPr>
          <w:rFonts w:ascii="Century Gothic" w:eastAsia="MS Gothic" w:hAnsi="Century Gothic" w:cs="MS Gothic"/>
          <w:sz w:val="22"/>
          <w:szCs w:val="22"/>
        </w:rPr>
        <w:t xml:space="preserve">.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alumni, International partners,</w:t>
      </w:r>
      <w:r w:rsidR="005B77A3" w:rsidRPr="00200043">
        <w:rPr>
          <w:rFonts w:ascii="Century Gothic" w:eastAsia="MS Gothic" w:hAnsi="Century Gothic" w:cs="MS Gothic"/>
          <w:sz w:val="22"/>
          <w:szCs w:val="22"/>
        </w:rPr>
        <w:t xml:space="preserve"> </w:t>
      </w:r>
      <w:r w:rsidR="002039BB" w:rsidRPr="00200043">
        <w:rPr>
          <w:rFonts w:ascii="Century Gothic" w:eastAsia="MS Gothic" w:hAnsi="Century Gothic" w:cs="MS Gothic"/>
          <w:sz w:val="22"/>
          <w:szCs w:val="22"/>
        </w:rPr>
        <w:t>other  domestic partners/alliances.</w:t>
      </w:r>
    </w:p>
    <w:p w14:paraId="20EEBB55" w14:textId="567C6167" w:rsidR="00C84D9D" w:rsidRPr="00200043" w:rsidRDefault="00200043" w:rsidP="00C84D9D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>Accountability to</w:t>
      </w:r>
      <w:r w:rsidR="00C84D9D" w:rsidRPr="00200043">
        <w:rPr>
          <w:rFonts w:ascii="Century Gothic" w:hAnsi="Century Gothic"/>
          <w:sz w:val="22"/>
          <w:szCs w:val="22"/>
        </w:rPr>
        <w:t xml:space="preserve"> policies, rules and regulations, </w:t>
      </w:r>
      <w:r w:rsidRPr="00200043">
        <w:rPr>
          <w:rFonts w:ascii="Century Gothic" w:hAnsi="Century Gothic"/>
          <w:sz w:val="22"/>
          <w:szCs w:val="22"/>
        </w:rPr>
        <w:t>prescribed by</w:t>
      </w:r>
      <w:r w:rsidR="00C84D9D" w:rsidRPr="00200043">
        <w:rPr>
          <w:rFonts w:ascii="Century Gothic" w:hAnsi="Century Gothic"/>
          <w:sz w:val="22"/>
          <w:szCs w:val="22"/>
        </w:rPr>
        <w:t xml:space="preserve"> the Regulatory Bodies, Governing Trust and the Institute, including ensuring that ethical    </w:t>
      </w:r>
      <w:r w:rsidRPr="00200043">
        <w:rPr>
          <w:rFonts w:ascii="Century Gothic" w:hAnsi="Century Gothic"/>
          <w:sz w:val="22"/>
          <w:szCs w:val="22"/>
        </w:rPr>
        <w:t>behaviour</w:t>
      </w:r>
      <w:r w:rsidR="00C84D9D" w:rsidRPr="00200043">
        <w:rPr>
          <w:rFonts w:ascii="Century Gothic" w:hAnsi="Century Gothic"/>
          <w:sz w:val="22"/>
          <w:szCs w:val="22"/>
        </w:rPr>
        <w:t xml:space="preserve"> is in place, healthy respect –based Gender interactions, conduct in the cyber –world etc</w:t>
      </w:r>
    </w:p>
    <w:p w14:paraId="01957863" w14:textId="77777777" w:rsidR="005B77A3" w:rsidRPr="00200043" w:rsidRDefault="005B77A3" w:rsidP="005B77A3">
      <w:pPr>
        <w:pStyle w:val="ListParagraph"/>
        <w:widowControl w:val="0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200043">
        <w:rPr>
          <w:rFonts w:ascii="Century Gothic" w:hAnsi="Century Gothic"/>
          <w:sz w:val="22"/>
          <w:szCs w:val="22"/>
        </w:rPr>
        <w:t xml:space="preserve">Contribute towards other assignments/projects as directed by the Group Director.   </w:t>
      </w:r>
    </w:p>
    <w:p w14:paraId="5E380C89" w14:textId="77777777" w:rsidR="005B77A3" w:rsidRPr="00200043" w:rsidRDefault="005B77A3" w:rsidP="007842A3">
      <w:pPr>
        <w:pStyle w:val="ListParagraph"/>
        <w:widowControl w:val="0"/>
        <w:jc w:val="both"/>
        <w:rPr>
          <w:rFonts w:ascii="Century Gothic" w:hAnsi="Century Gothic"/>
          <w:sz w:val="22"/>
          <w:szCs w:val="22"/>
        </w:rPr>
      </w:pPr>
    </w:p>
    <w:p w14:paraId="2F6551D1" w14:textId="77777777" w:rsidR="002A4797" w:rsidRPr="00200043" w:rsidRDefault="002A4797">
      <w:pPr>
        <w:jc w:val="both"/>
        <w:rPr>
          <w:rFonts w:ascii="Century Gothic" w:hAnsi="Century Gothic"/>
          <w:sz w:val="22"/>
          <w:szCs w:val="22"/>
        </w:rPr>
      </w:pPr>
    </w:p>
    <w:sectPr w:rsidR="002A4797" w:rsidRPr="00200043" w:rsidSect="007842A3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8E4"/>
    <w:multiLevelType w:val="hybridMultilevel"/>
    <w:tmpl w:val="278C8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2344A"/>
    <w:multiLevelType w:val="hybridMultilevel"/>
    <w:tmpl w:val="8D325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5164"/>
    <w:multiLevelType w:val="hybridMultilevel"/>
    <w:tmpl w:val="AA36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265"/>
    <w:multiLevelType w:val="hybridMultilevel"/>
    <w:tmpl w:val="9B6AE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92885"/>
    <w:multiLevelType w:val="hybridMultilevel"/>
    <w:tmpl w:val="6152F3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F5841"/>
    <w:multiLevelType w:val="hybridMultilevel"/>
    <w:tmpl w:val="24704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2CCE6">
      <w:numFmt w:val="bullet"/>
      <w:lvlText w:val="•"/>
      <w:lvlJc w:val="left"/>
      <w:pPr>
        <w:ind w:left="2160" w:hanging="360"/>
      </w:pPr>
      <w:rPr>
        <w:rFonts w:ascii="Century Gothic" w:eastAsiaTheme="minorHAnsi" w:hAnsi="Century Gothic" w:cstheme="minorBidi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1CA3"/>
    <w:multiLevelType w:val="hybridMultilevel"/>
    <w:tmpl w:val="3F30A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150C3"/>
    <w:multiLevelType w:val="hybridMultilevel"/>
    <w:tmpl w:val="1A7C6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F"/>
    <w:rsid w:val="000A7EB9"/>
    <w:rsid w:val="001439DE"/>
    <w:rsid w:val="0017553E"/>
    <w:rsid w:val="001835D3"/>
    <w:rsid w:val="00200043"/>
    <w:rsid w:val="002039BB"/>
    <w:rsid w:val="002109E0"/>
    <w:rsid w:val="00213073"/>
    <w:rsid w:val="002972AA"/>
    <w:rsid w:val="002A4797"/>
    <w:rsid w:val="002D7CD3"/>
    <w:rsid w:val="002E154A"/>
    <w:rsid w:val="00350CB0"/>
    <w:rsid w:val="00402B10"/>
    <w:rsid w:val="00482860"/>
    <w:rsid w:val="004B3CD5"/>
    <w:rsid w:val="005A7826"/>
    <w:rsid w:val="005B77A3"/>
    <w:rsid w:val="005F357C"/>
    <w:rsid w:val="00691F7F"/>
    <w:rsid w:val="00724E3E"/>
    <w:rsid w:val="0076630F"/>
    <w:rsid w:val="007842A3"/>
    <w:rsid w:val="0084510A"/>
    <w:rsid w:val="00866E5F"/>
    <w:rsid w:val="008D6300"/>
    <w:rsid w:val="008E795C"/>
    <w:rsid w:val="008F6DCD"/>
    <w:rsid w:val="00915911"/>
    <w:rsid w:val="009B1212"/>
    <w:rsid w:val="009E0EED"/>
    <w:rsid w:val="00A1758A"/>
    <w:rsid w:val="00A64876"/>
    <w:rsid w:val="00AC3A3F"/>
    <w:rsid w:val="00B2130A"/>
    <w:rsid w:val="00BC342E"/>
    <w:rsid w:val="00C84D9D"/>
    <w:rsid w:val="00CA3112"/>
    <w:rsid w:val="00CF73F2"/>
    <w:rsid w:val="00DD35B8"/>
    <w:rsid w:val="00E34DD8"/>
    <w:rsid w:val="00E74B6E"/>
    <w:rsid w:val="00F3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E4AF"/>
  <w15:docId w15:val="{8158952D-5110-4957-A0EA-8B0C8BE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E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E0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0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Remanan</dc:creator>
  <cp:lastModifiedBy>Pradeep Remanan</cp:lastModifiedBy>
  <cp:revision>4</cp:revision>
  <cp:lastPrinted>2018-02-27T06:17:00Z</cp:lastPrinted>
  <dcterms:created xsi:type="dcterms:W3CDTF">2025-09-09T12:24:00Z</dcterms:created>
  <dcterms:modified xsi:type="dcterms:W3CDTF">2025-09-09T12:28:00Z</dcterms:modified>
</cp:coreProperties>
</file>